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109" w:rsidRPr="007A74CC" w:rsidRDefault="00BC2109">
      <w:pPr>
        <w:rPr>
          <w:rFonts w:ascii="Times New Roman" w:hAnsi="Times New Roman" w:cs="Times New Roman"/>
          <w:sz w:val="24"/>
          <w:szCs w:val="24"/>
        </w:rPr>
      </w:pPr>
    </w:p>
    <w:p w:rsidR="00BC2109" w:rsidRPr="007A74CC" w:rsidRDefault="00BC2109" w:rsidP="00BC2109">
      <w:pPr>
        <w:jc w:val="center"/>
        <w:rPr>
          <w:rFonts w:ascii="Times New Roman" w:hAnsi="Times New Roman" w:cs="Times New Roman"/>
          <w:sz w:val="24"/>
          <w:szCs w:val="24"/>
        </w:rPr>
      </w:pPr>
    </w:p>
    <w:p w:rsidR="007A74CC" w:rsidRPr="007A74CC" w:rsidRDefault="007A74CC" w:rsidP="007A74CC">
      <w:pPr>
        <w:spacing w:after="0"/>
        <w:jc w:val="center"/>
        <w:rPr>
          <w:rFonts w:ascii="Times New Roman" w:hAnsi="Times New Roman" w:cs="Times New Roman"/>
          <w:sz w:val="24"/>
          <w:szCs w:val="24"/>
        </w:rPr>
      </w:pPr>
    </w:p>
    <w:p w:rsidR="007A74CC" w:rsidRPr="007A74CC" w:rsidRDefault="007A74CC" w:rsidP="00BC2109">
      <w:pPr>
        <w:jc w:val="center"/>
        <w:rPr>
          <w:rFonts w:ascii="Times New Roman" w:hAnsi="Times New Roman" w:cs="Times New Roman"/>
          <w:sz w:val="24"/>
          <w:szCs w:val="24"/>
        </w:rPr>
      </w:pPr>
    </w:p>
    <w:p w:rsidR="007A74CC" w:rsidRPr="007A74CC" w:rsidRDefault="007A74CC" w:rsidP="007A74CC">
      <w:pPr>
        <w:spacing w:after="0" w:line="480" w:lineRule="auto"/>
        <w:jc w:val="center"/>
        <w:rPr>
          <w:rFonts w:ascii="Times New Roman" w:hAnsi="Times New Roman" w:cs="Times New Roman"/>
          <w:sz w:val="24"/>
          <w:szCs w:val="24"/>
        </w:rPr>
      </w:pPr>
    </w:p>
    <w:p w:rsidR="007A74CC" w:rsidRPr="007A74CC" w:rsidRDefault="007A74CC" w:rsidP="00D00BE4">
      <w:pPr>
        <w:rPr>
          <w:rFonts w:ascii="Times New Roman" w:hAnsi="Times New Roman" w:cs="Times New Roman"/>
          <w:sz w:val="24"/>
          <w:szCs w:val="24"/>
        </w:rPr>
      </w:pPr>
    </w:p>
    <w:p w:rsidR="007A74CC" w:rsidRPr="007A74CC" w:rsidRDefault="007A74CC" w:rsidP="00BC2109">
      <w:pPr>
        <w:jc w:val="center"/>
        <w:rPr>
          <w:rFonts w:ascii="Times New Roman" w:hAnsi="Times New Roman" w:cs="Times New Roman"/>
          <w:sz w:val="24"/>
          <w:szCs w:val="24"/>
        </w:rPr>
      </w:pPr>
    </w:p>
    <w:p w:rsidR="007A74CC" w:rsidRPr="007A74CC" w:rsidRDefault="007A74CC" w:rsidP="00BC2109">
      <w:pPr>
        <w:jc w:val="center"/>
        <w:rPr>
          <w:rFonts w:ascii="Times New Roman" w:hAnsi="Times New Roman" w:cs="Times New Roman"/>
          <w:sz w:val="24"/>
          <w:szCs w:val="24"/>
        </w:rPr>
      </w:pPr>
    </w:p>
    <w:p w:rsidR="007A74CC" w:rsidRPr="007A74CC" w:rsidRDefault="007A74CC" w:rsidP="00BC2109">
      <w:pPr>
        <w:jc w:val="center"/>
        <w:rPr>
          <w:rFonts w:ascii="Times New Roman" w:hAnsi="Times New Roman" w:cs="Times New Roman"/>
          <w:sz w:val="24"/>
          <w:szCs w:val="24"/>
        </w:rPr>
      </w:pPr>
    </w:p>
    <w:p w:rsidR="00BC2109" w:rsidRPr="007A74CC" w:rsidRDefault="00E16FA7" w:rsidP="00BC2109">
      <w:pPr>
        <w:jc w:val="center"/>
        <w:rPr>
          <w:rFonts w:ascii="Times New Roman" w:hAnsi="Times New Roman" w:cs="Times New Roman"/>
          <w:sz w:val="24"/>
          <w:szCs w:val="24"/>
        </w:rPr>
      </w:pPr>
      <w:r w:rsidRPr="007A74CC">
        <w:rPr>
          <w:rFonts w:ascii="Times New Roman" w:hAnsi="Times New Roman" w:cs="Times New Roman"/>
          <w:sz w:val="24"/>
          <w:szCs w:val="24"/>
        </w:rPr>
        <w:t>Chapter 13 Discussion Board</w:t>
      </w:r>
    </w:p>
    <w:p w:rsidR="00BC2109" w:rsidRPr="007A74CC" w:rsidRDefault="00E16FA7" w:rsidP="00BC2109">
      <w:pPr>
        <w:jc w:val="center"/>
        <w:rPr>
          <w:rFonts w:ascii="Times New Roman" w:hAnsi="Times New Roman" w:cs="Times New Roman"/>
          <w:sz w:val="24"/>
          <w:szCs w:val="24"/>
        </w:rPr>
      </w:pPr>
      <w:r w:rsidRPr="007A74CC">
        <w:rPr>
          <w:rFonts w:ascii="Times New Roman" w:hAnsi="Times New Roman" w:cs="Times New Roman"/>
          <w:sz w:val="24"/>
          <w:szCs w:val="24"/>
        </w:rPr>
        <w:t>Student’s Name</w:t>
      </w:r>
    </w:p>
    <w:p w:rsidR="00BC2109" w:rsidRPr="007A74CC" w:rsidRDefault="00E16FA7" w:rsidP="00BC2109">
      <w:pPr>
        <w:jc w:val="center"/>
        <w:rPr>
          <w:rFonts w:ascii="Times New Roman" w:hAnsi="Times New Roman" w:cs="Times New Roman"/>
          <w:sz w:val="24"/>
          <w:szCs w:val="24"/>
        </w:rPr>
      </w:pPr>
      <w:r w:rsidRPr="007A74CC">
        <w:rPr>
          <w:rFonts w:ascii="Times New Roman" w:hAnsi="Times New Roman" w:cs="Times New Roman"/>
          <w:sz w:val="24"/>
          <w:szCs w:val="24"/>
        </w:rPr>
        <w:t>Institutional Affiliation</w:t>
      </w:r>
    </w:p>
    <w:p w:rsidR="00BC2109" w:rsidRPr="007A74CC" w:rsidRDefault="00BC2109">
      <w:pPr>
        <w:rPr>
          <w:rFonts w:ascii="Times New Roman" w:hAnsi="Times New Roman" w:cs="Times New Roman"/>
          <w:sz w:val="24"/>
          <w:szCs w:val="24"/>
        </w:rPr>
      </w:pPr>
    </w:p>
    <w:p w:rsidR="00BC2109" w:rsidRPr="007A74CC" w:rsidRDefault="00BC2109">
      <w:pPr>
        <w:rPr>
          <w:rFonts w:ascii="Times New Roman" w:hAnsi="Times New Roman" w:cs="Times New Roman"/>
          <w:sz w:val="24"/>
          <w:szCs w:val="24"/>
        </w:rPr>
      </w:pPr>
    </w:p>
    <w:p w:rsidR="00BC2109" w:rsidRPr="007A74CC" w:rsidRDefault="00BC2109">
      <w:pPr>
        <w:rPr>
          <w:rFonts w:ascii="Times New Roman" w:hAnsi="Times New Roman" w:cs="Times New Roman"/>
          <w:sz w:val="24"/>
          <w:szCs w:val="24"/>
        </w:rPr>
      </w:pPr>
    </w:p>
    <w:p w:rsidR="007A74CC" w:rsidRPr="007A74CC" w:rsidRDefault="007A74CC">
      <w:pPr>
        <w:rPr>
          <w:rFonts w:ascii="Times New Roman" w:hAnsi="Times New Roman" w:cs="Times New Roman"/>
          <w:sz w:val="24"/>
          <w:szCs w:val="24"/>
        </w:rPr>
      </w:pPr>
    </w:p>
    <w:p w:rsidR="007A74CC" w:rsidRPr="007A74CC" w:rsidRDefault="007A74CC">
      <w:pPr>
        <w:rPr>
          <w:rFonts w:ascii="Times New Roman" w:hAnsi="Times New Roman" w:cs="Times New Roman"/>
          <w:sz w:val="24"/>
          <w:szCs w:val="24"/>
        </w:rPr>
      </w:pPr>
    </w:p>
    <w:p w:rsidR="007A74CC" w:rsidRPr="007A74CC" w:rsidRDefault="007A74CC">
      <w:pPr>
        <w:rPr>
          <w:rFonts w:ascii="Times New Roman" w:hAnsi="Times New Roman" w:cs="Times New Roman"/>
          <w:sz w:val="24"/>
          <w:szCs w:val="24"/>
        </w:rPr>
      </w:pPr>
    </w:p>
    <w:p w:rsidR="007A74CC" w:rsidRPr="007A74CC" w:rsidRDefault="007A74CC">
      <w:pPr>
        <w:rPr>
          <w:rFonts w:ascii="Times New Roman" w:hAnsi="Times New Roman" w:cs="Times New Roman"/>
          <w:sz w:val="24"/>
          <w:szCs w:val="24"/>
        </w:rPr>
      </w:pPr>
    </w:p>
    <w:p w:rsidR="007A74CC" w:rsidRPr="007A74CC" w:rsidRDefault="007A74CC">
      <w:pPr>
        <w:rPr>
          <w:rFonts w:ascii="Times New Roman" w:hAnsi="Times New Roman" w:cs="Times New Roman"/>
          <w:sz w:val="24"/>
          <w:szCs w:val="24"/>
        </w:rPr>
      </w:pPr>
    </w:p>
    <w:p w:rsidR="007A74CC" w:rsidRDefault="007A74CC">
      <w:pPr>
        <w:rPr>
          <w:rFonts w:ascii="Times New Roman" w:hAnsi="Times New Roman" w:cs="Times New Roman"/>
          <w:sz w:val="24"/>
          <w:szCs w:val="24"/>
        </w:rPr>
      </w:pPr>
    </w:p>
    <w:p w:rsidR="00312BE4" w:rsidRDefault="00312BE4">
      <w:pPr>
        <w:rPr>
          <w:rFonts w:ascii="Times New Roman" w:hAnsi="Times New Roman" w:cs="Times New Roman"/>
          <w:sz w:val="24"/>
          <w:szCs w:val="24"/>
        </w:rPr>
      </w:pPr>
    </w:p>
    <w:p w:rsidR="00312BE4" w:rsidRDefault="00312BE4">
      <w:pPr>
        <w:rPr>
          <w:rFonts w:ascii="Times New Roman" w:hAnsi="Times New Roman" w:cs="Times New Roman"/>
          <w:sz w:val="24"/>
          <w:szCs w:val="24"/>
        </w:rPr>
      </w:pPr>
    </w:p>
    <w:p w:rsidR="00312BE4" w:rsidRDefault="00312BE4">
      <w:pPr>
        <w:rPr>
          <w:rFonts w:ascii="Times New Roman" w:hAnsi="Times New Roman" w:cs="Times New Roman"/>
          <w:sz w:val="24"/>
          <w:szCs w:val="24"/>
        </w:rPr>
      </w:pPr>
    </w:p>
    <w:p w:rsidR="00312BE4" w:rsidRDefault="00312BE4">
      <w:pPr>
        <w:rPr>
          <w:rFonts w:ascii="Times New Roman" w:hAnsi="Times New Roman" w:cs="Times New Roman"/>
          <w:sz w:val="24"/>
          <w:szCs w:val="24"/>
        </w:rPr>
      </w:pPr>
    </w:p>
    <w:p w:rsidR="00312BE4" w:rsidRDefault="00312BE4">
      <w:pPr>
        <w:rPr>
          <w:rFonts w:ascii="Times New Roman" w:hAnsi="Times New Roman" w:cs="Times New Roman"/>
          <w:sz w:val="24"/>
          <w:szCs w:val="24"/>
        </w:rPr>
      </w:pPr>
      <w:bookmarkStart w:id="0" w:name="_GoBack"/>
      <w:bookmarkEnd w:id="0"/>
    </w:p>
    <w:p w:rsidR="007A74CC" w:rsidRPr="007A74CC" w:rsidRDefault="007A74CC">
      <w:pPr>
        <w:rPr>
          <w:rFonts w:ascii="Times New Roman" w:hAnsi="Times New Roman" w:cs="Times New Roman"/>
          <w:sz w:val="24"/>
          <w:szCs w:val="24"/>
        </w:rPr>
      </w:pPr>
    </w:p>
    <w:p w:rsidR="007A74CC" w:rsidRPr="007A74CC" w:rsidRDefault="007A74CC">
      <w:pPr>
        <w:rPr>
          <w:rFonts w:ascii="Times New Roman" w:hAnsi="Times New Roman" w:cs="Times New Roman"/>
          <w:sz w:val="24"/>
          <w:szCs w:val="24"/>
        </w:rPr>
      </w:pPr>
    </w:p>
    <w:p w:rsidR="00927658" w:rsidRPr="007A74CC" w:rsidRDefault="00E16FA7" w:rsidP="007A74CC">
      <w:pPr>
        <w:spacing w:line="480" w:lineRule="auto"/>
        <w:ind w:firstLine="720"/>
        <w:rPr>
          <w:rFonts w:ascii="Times New Roman" w:hAnsi="Times New Roman" w:cs="Times New Roman"/>
          <w:sz w:val="24"/>
          <w:szCs w:val="24"/>
        </w:rPr>
      </w:pPr>
      <w:r w:rsidRPr="007A74CC">
        <w:rPr>
          <w:rFonts w:ascii="Times New Roman" w:hAnsi="Times New Roman" w:cs="Times New Roman"/>
          <w:sz w:val="24"/>
          <w:szCs w:val="24"/>
        </w:rPr>
        <w:lastRenderedPageBreak/>
        <w:t>In most non-compliance cases, written and verbal warnings may not prove sufficient. In such cases, the disciplinary process has to be initiated to deal with the offenses. Therefore, the minor, moderate, and serious offenses are restored through a disciplinary</w:t>
      </w:r>
      <w:r w:rsidR="00E42C7B" w:rsidRPr="007A74CC">
        <w:rPr>
          <w:rFonts w:ascii="Times New Roman" w:hAnsi="Times New Roman" w:cs="Times New Roman"/>
          <w:sz w:val="24"/>
          <w:szCs w:val="24"/>
        </w:rPr>
        <w:t xml:space="preserve"> action which has four levels as follows</w:t>
      </w:r>
      <w:r w:rsidRPr="007A74CC">
        <w:rPr>
          <w:rFonts w:ascii="Times New Roman" w:hAnsi="Times New Roman" w:cs="Times New Roman"/>
          <w:sz w:val="24"/>
          <w:szCs w:val="24"/>
        </w:rPr>
        <w:t>.</w:t>
      </w:r>
    </w:p>
    <w:p w:rsidR="00E90C31" w:rsidRPr="007A74CC" w:rsidRDefault="00E16FA7" w:rsidP="007A74CC">
      <w:pPr>
        <w:spacing w:line="480" w:lineRule="auto"/>
        <w:ind w:firstLine="720"/>
        <w:rPr>
          <w:rFonts w:ascii="Times New Roman" w:hAnsi="Times New Roman" w:cs="Times New Roman"/>
          <w:sz w:val="24"/>
          <w:szCs w:val="24"/>
        </w:rPr>
      </w:pPr>
      <w:r w:rsidRPr="007A74CC">
        <w:rPr>
          <w:rFonts w:ascii="Times New Roman" w:hAnsi="Times New Roman" w:cs="Times New Roman"/>
          <w:sz w:val="24"/>
          <w:szCs w:val="24"/>
        </w:rPr>
        <w:t>To be</w:t>
      </w:r>
      <w:r w:rsidR="00E42C7B" w:rsidRPr="007A74CC">
        <w:rPr>
          <w:rFonts w:ascii="Times New Roman" w:hAnsi="Times New Roman" w:cs="Times New Roman"/>
          <w:sz w:val="24"/>
          <w:szCs w:val="24"/>
        </w:rPr>
        <w:t xml:space="preserve"> with, a verbal warning is the first level of disciplinary action. When a problem arises, an employer should engage the employee in a serious conversation. The forum gives the accused employee the chance to defend himself or herself thus identifying the problem and arriving at an amicable solution. </w:t>
      </w:r>
    </w:p>
    <w:p w:rsidR="00E42C7B" w:rsidRPr="007A74CC" w:rsidRDefault="00E16FA7" w:rsidP="007A74CC">
      <w:pPr>
        <w:spacing w:line="480" w:lineRule="auto"/>
        <w:ind w:firstLine="720"/>
        <w:rPr>
          <w:rFonts w:ascii="Times New Roman" w:hAnsi="Times New Roman" w:cs="Times New Roman"/>
          <w:sz w:val="24"/>
          <w:szCs w:val="24"/>
        </w:rPr>
      </w:pPr>
      <w:r w:rsidRPr="007A74CC">
        <w:rPr>
          <w:rFonts w:ascii="Times New Roman" w:hAnsi="Times New Roman" w:cs="Times New Roman"/>
          <w:sz w:val="24"/>
          <w:szCs w:val="24"/>
        </w:rPr>
        <w:t>Secondly, there follows a written warning. When the problem or the misconduct of an employee persists, the employee should be given a written document advising on the expectations and behavior change.</w:t>
      </w:r>
    </w:p>
    <w:p w:rsidR="00E42C7B" w:rsidRPr="007A74CC" w:rsidRDefault="00E16FA7" w:rsidP="007A74CC">
      <w:pPr>
        <w:spacing w:line="480" w:lineRule="auto"/>
        <w:ind w:firstLine="720"/>
        <w:rPr>
          <w:rFonts w:ascii="Times New Roman" w:hAnsi="Times New Roman" w:cs="Times New Roman"/>
          <w:sz w:val="24"/>
          <w:szCs w:val="24"/>
        </w:rPr>
      </w:pPr>
      <w:r w:rsidRPr="007A74CC">
        <w:rPr>
          <w:rFonts w:ascii="Times New Roman" w:hAnsi="Times New Roman" w:cs="Times New Roman"/>
          <w:sz w:val="24"/>
          <w:szCs w:val="24"/>
        </w:rPr>
        <w:t>Thirdly, an improvement plan and suspension</w:t>
      </w:r>
      <w:r w:rsidR="00524CA1" w:rsidRPr="007A74CC">
        <w:rPr>
          <w:rFonts w:ascii="Times New Roman" w:hAnsi="Times New Roman" w:cs="Times New Roman"/>
          <w:sz w:val="24"/>
          <w:szCs w:val="24"/>
        </w:rPr>
        <w:t xml:space="preserve"> may be considered. This is the stage when an employee is asked to leave office and device plans on how to change from undesirable behaviors. This process is called the Action Improvement Plan. </w:t>
      </w:r>
    </w:p>
    <w:p w:rsidR="00524CA1" w:rsidRPr="007A74CC" w:rsidRDefault="00E16FA7" w:rsidP="007A74CC">
      <w:pPr>
        <w:spacing w:line="480" w:lineRule="auto"/>
        <w:ind w:firstLine="720"/>
        <w:rPr>
          <w:rFonts w:ascii="Times New Roman" w:hAnsi="Times New Roman" w:cs="Times New Roman"/>
          <w:sz w:val="24"/>
          <w:szCs w:val="24"/>
        </w:rPr>
      </w:pPr>
      <w:r w:rsidRPr="007A74CC">
        <w:rPr>
          <w:rFonts w:ascii="Times New Roman" w:hAnsi="Times New Roman" w:cs="Times New Roman"/>
          <w:sz w:val="24"/>
          <w:szCs w:val="24"/>
        </w:rPr>
        <w:t>Termination is the last resort in the disciplinary action. In situations whereby an employee does not show any progress from the earlier warnings against misconduct or any breach of policies, termination of the contract is deemed ideal. Drawing much from the detailed documents from the earlier levels</w:t>
      </w:r>
      <w:r w:rsidR="00585967" w:rsidRPr="007A74CC">
        <w:rPr>
          <w:rFonts w:ascii="Times New Roman" w:hAnsi="Times New Roman" w:cs="Times New Roman"/>
          <w:sz w:val="24"/>
          <w:szCs w:val="24"/>
        </w:rPr>
        <w:t>, it proves logical to successful terminate an employee’s contract when no positive mark is recorded.</w:t>
      </w:r>
    </w:p>
    <w:sectPr w:rsidR="00524CA1" w:rsidRPr="007A74CC" w:rsidSect="007A74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5C4" w:rsidRDefault="001565C4" w:rsidP="007A74CC">
      <w:pPr>
        <w:spacing w:after="0" w:line="240" w:lineRule="auto"/>
      </w:pPr>
      <w:r>
        <w:separator/>
      </w:r>
    </w:p>
  </w:endnote>
  <w:endnote w:type="continuationSeparator" w:id="0">
    <w:p w:rsidR="001565C4" w:rsidRDefault="001565C4" w:rsidP="007A7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5C4" w:rsidRDefault="001565C4" w:rsidP="007A74CC">
      <w:pPr>
        <w:spacing w:after="0" w:line="240" w:lineRule="auto"/>
      </w:pPr>
      <w:r>
        <w:separator/>
      </w:r>
    </w:p>
  </w:footnote>
  <w:footnote w:type="continuationSeparator" w:id="0">
    <w:p w:rsidR="001565C4" w:rsidRDefault="001565C4" w:rsidP="007A74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927013"/>
      <w:docPartObj>
        <w:docPartGallery w:val="Page Numbers (Top of Page)"/>
        <w:docPartUnique/>
      </w:docPartObj>
    </w:sdtPr>
    <w:sdtEndPr>
      <w:rPr>
        <w:rFonts w:ascii="Times New Roman" w:hAnsi="Times New Roman" w:cs="Times New Roman"/>
        <w:noProof/>
        <w:sz w:val="24"/>
        <w:szCs w:val="24"/>
      </w:rPr>
    </w:sdtEndPr>
    <w:sdtContent>
      <w:p w:rsidR="007A74CC" w:rsidRPr="007A74CC" w:rsidRDefault="007A74CC" w:rsidP="007A74CC">
        <w:pPr>
          <w:pStyle w:val="Header"/>
          <w:rPr>
            <w:rFonts w:ascii="Times New Roman" w:hAnsi="Times New Roman" w:cs="Times New Roman"/>
            <w:sz w:val="24"/>
            <w:szCs w:val="24"/>
          </w:rPr>
        </w:pPr>
        <w:r w:rsidRPr="007A74CC">
          <w:rPr>
            <w:rFonts w:ascii="Times New Roman" w:hAnsi="Times New Roman" w:cs="Times New Roman"/>
            <w:sz w:val="24"/>
            <w:szCs w:val="24"/>
          </w:rPr>
          <w:t xml:space="preserve">CHAPTER 13 DISCUSSION BOARD                                                                                           </w:t>
        </w:r>
        <w:r w:rsidRPr="007A74CC">
          <w:rPr>
            <w:rFonts w:ascii="Times New Roman" w:hAnsi="Times New Roman" w:cs="Times New Roman"/>
            <w:sz w:val="24"/>
            <w:szCs w:val="24"/>
          </w:rPr>
          <w:fldChar w:fldCharType="begin"/>
        </w:r>
        <w:r w:rsidRPr="007A74CC">
          <w:rPr>
            <w:rFonts w:ascii="Times New Roman" w:hAnsi="Times New Roman" w:cs="Times New Roman"/>
            <w:sz w:val="24"/>
            <w:szCs w:val="24"/>
          </w:rPr>
          <w:instrText xml:space="preserve"> PAGE   \* MERGEFORMAT </w:instrText>
        </w:r>
        <w:r w:rsidRPr="007A74CC">
          <w:rPr>
            <w:rFonts w:ascii="Times New Roman" w:hAnsi="Times New Roman" w:cs="Times New Roman"/>
            <w:sz w:val="24"/>
            <w:szCs w:val="24"/>
          </w:rPr>
          <w:fldChar w:fldCharType="separate"/>
        </w:r>
        <w:r w:rsidR="00312BE4">
          <w:rPr>
            <w:rFonts w:ascii="Times New Roman" w:hAnsi="Times New Roman" w:cs="Times New Roman"/>
            <w:noProof/>
            <w:sz w:val="24"/>
            <w:szCs w:val="24"/>
          </w:rPr>
          <w:t>2</w:t>
        </w:r>
        <w:r w:rsidRPr="007A74CC">
          <w:rPr>
            <w:rFonts w:ascii="Times New Roman" w:hAnsi="Times New Roman" w:cs="Times New Roman"/>
            <w:noProof/>
            <w:sz w:val="24"/>
            <w:szCs w:val="24"/>
          </w:rPr>
          <w:fldChar w:fldCharType="end"/>
        </w:r>
      </w:p>
    </w:sdtContent>
  </w:sdt>
  <w:p w:rsidR="007A74CC" w:rsidRDefault="007A74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74CC" w:rsidRPr="007A74CC" w:rsidRDefault="007A74CC" w:rsidP="007A74CC">
    <w:pPr>
      <w:pStyle w:val="Header"/>
      <w:rPr>
        <w:rFonts w:ascii="Times New Roman" w:hAnsi="Times New Roman" w:cs="Times New Roman"/>
        <w:sz w:val="24"/>
        <w:szCs w:val="24"/>
      </w:rPr>
    </w:pPr>
    <w:r w:rsidRPr="007A74CC">
      <w:rPr>
        <w:rFonts w:ascii="Times New Roman" w:hAnsi="Times New Roman" w:cs="Times New Roman"/>
        <w:sz w:val="24"/>
        <w:szCs w:val="24"/>
      </w:rPr>
      <w:t>Running head: CHAPTER 13 DISCUSSION BOARD</w:t>
    </w:r>
    <w:sdt>
      <w:sdtPr>
        <w:rPr>
          <w:rFonts w:ascii="Times New Roman" w:hAnsi="Times New Roman" w:cs="Times New Roman"/>
          <w:sz w:val="24"/>
          <w:szCs w:val="24"/>
        </w:rPr>
        <w:id w:val="64408060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A74CC">
          <w:rPr>
            <w:rFonts w:ascii="Times New Roman" w:hAnsi="Times New Roman" w:cs="Times New Roman"/>
            <w:sz w:val="24"/>
            <w:szCs w:val="24"/>
          </w:rPr>
          <w:fldChar w:fldCharType="begin"/>
        </w:r>
        <w:r w:rsidRPr="007A74CC">
          <w:rPr>
            <w:rFonts w:ascii="Times New Roman" w:hAnsi="Times New Roman" w:cs="Times New Roman"/>
            <w:sz w:val="24"/>
            <w:szCs w:val="24"/>
          </w:rPr>
          <w:instrText xml:space="preserve"> PAGE   \* MERGEFORMAT </w:instrText>
        </w:r>
        <w:r w:rsidRPr="007A74CC">
          <w:rPr>
            <w:rFonts w:ascii="Times New Roman" w:hAnsi="Times New Roman" w:cs="Times New Roman"/>
            <w:sz w:val="24"/>
            <w:szCs w:val="24"/>
          </w:rPr>
          <w:fldChar w:fldCharType="separate"/>
        </w:r>
        <w:r w:rsidR="00312BE4">
          <w:rPr>
            <w:rFonts w:ascii="Times New Roman" w:hAnsi="Times New Roman" w:cs="Times New Roman"/>
            <w:noProof/>
            <w:sz w:val="24"/>
            <w:szCs w:val="24"/>
          </w:rPr>
          <w:t>1</w:t>
        </w:r>
        <w:r w:rsidRPr="007A74CC">
          <w:rPr>
            <w:rFonts w:ascii="Times New Roman" w:hAnsi="Times New Roman" w:cs="Times New Roman"/>
            <w:noProof/>
            <w:sz w:val="24"/>
            <w:szCs w:val="24"/>
          </w:rPr>
          <w:fldChar w:fldCharType="end"/>
        </w:r>
      </w:sdtContent>
    </w:sdt>
  </w:p>
  <w:p w:rsidR="007A74CC" w:rsidRDefault="007A74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AFC"/>
    <w:rsid w:val="001565C4"/>
    <w:rsid w:val="00312BE4"/>
    <w:rsid w:val="00524CA1"/>
    <w:rsid w:val="00585967"/>
    <w:rsid w:val="007A74CC"/>
    <w:rsid w:val="00927658"/>
    <w:rsid w:val="009C1E55"/>
    <w:rsid w:val="00A72AFC"/>
    <w:rsid w:val="00BC2109"/>
    <w:rsid w:val="00D00BE4"/>
    <w:rsid w:val="00E16FA7"/>
    <w:rsid w:val="00E42C7B"/>
    <w:rsid w:val="00E90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4CC"/>
  </w:style>
  <w:style w:type="paragraph" w:styleId="Footer">
    <w:name w:val="footer"/>
    <w:basedOn w:val="Normal"/>
    <w:link w:val="FooterChar"/>
    <w:uiPriority w:val="99"/>
    <w:unhideWhenUsed/>
    <w:rsid w:val="007A7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4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4CC"/>
  </w:style>
  <w:style w:type="paragraph" w:styleId="Footer">
    <w:name w:val="footer"/>
    <w:basedOn w:val="Normal"/>
    <w:link w:val="FooterChar"/>
    <w:uiPriority w:val="99"/>
    <w:unhideWhenUsed/>
    <w:rsid w:val="007A7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5</cp:revision>
  <dcterms:created xsi:type="dcterms:W3CDTF">2020-06-24T14:25:00Z</dcterms:created>
  <dcterms:modified xsi:type="dcterms:W3CDTF">2020-06-24T18:18:00Z</dcterms:modified>
</cp:coreProperties>
</file>